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62" w:rsidRPr="00263035" w:rsidRDefault="00A17A62" w:rsidP="00A17A62">
      <w:pPr>
        <w:jc w:val="center"/>
        <w:rPr>
          <w:b/>
          <w:sz w:val="28"/>
          <w:szCs w:val="28"/>
        </w:rPr>
      </w:pPr>
      <w:r w:rsidRPr="00263035">
        <w:rPr>
          <w:b/>
          <w:sz w:val="28"/>
          <w:szCs w:val="28"/>
        </w:rPr>
        <w:t>АНАЛИЗ ПОСЕЩЕНИЯ ЗАНЯТИЯ</w:t>
      </w:r>
    </w:p>
    <w:p w:rsidR="00A17A62" w:rsidRPr="005A4855" w:rsidRDefault="00A17A62" w:rsidP="00A17A62">
      <w:r>
        <w:t>Детское объединение</w:t>
      </w:r>
      <w:r w:rsidRPr="005A4855">
        <w:t>_________________</w:t>
      </w:r>
      <w:r>
        <w:t>________________________________________________</w:t>
      </w:r>
    </w:p>
    <w:p w:rsidR="00A17A62" w:rsidRDefault="00A17A62" w:rsidP="00A17A62">
      <w:r w:rsidRPr="005A4855">
        <w:t>Ф.И.О. педагога ___________________________________________________________</w:t>
      </w:r>
      <w:r>
        <w:t>____</w:t>
      </w:r>
    </w:p>
    <w:p w:rsidR="00A17A62" w:rsidRDefault="00A17A62" w:rsidP="00A17A62">
      <w:r>
        <w:t xml:space="preserve">Дата, время </w:t>
      </w:r>
      <w:r w:rsidRPr="005A4855">
        <w:t>заня</w:t>
      </w:r>
      <w:r>
        <w:t>тия</w:t>
      </w:r>
      <w:r w:rsidRPr="005A4855">
        <w:t>_______________________________________________</w:t>
      </w:r>
      <w:r>
        <w:t>__</w:t>
      </w:r>
      <w:r w:rsidRPr="005A4855">
        <w:t>__</w:t>
      </w:r>
      <w:r>
        <w:t>________________</w:t>
      </w:r>
    </w:p>
    <w:p w:rsidR="00A17A62" w:rsidRPr="005A4855" w:rsidRDefault="00A17A62" w:rsidP="00A17A62">
      <w:r>
        <w:t>Цель посещения занятия_______________________________________________________________</w:t>
      </w:r>
    </w:p>
    <w:p w:rsidR="00A17A62" w:rsidRPr="005A4855" w:rsidRDefault="00A17A62" w:rsidP="00A17A62">
      <w:r>
        <w:t>Тема занятия_</w:t>
      </w:r>
      <w:r w:rsidRPr="005A4855">
        <w:t>____________________________________________________</w:t>
      </w:r>
      <w:r>
        <w:t>__________________</w:t>
      </w:r>
    </w:p>
    <w:p w:rsidR="00A17A62" w:rsidRDefault="00A17A62" w:rsidP="00A17A62">
      <w:r w:rsidRPr="005A4855">
        <w:t xml:space="preserve">Кол-во </w:t>
      </w:r>
      <w:proofErr w:type="gramStart"/>
      <w:r>
        <w:t>обучающихся</w:t>
      </w:r>
      <w:proofErr w:type="gramEnd"/>
      <w:r>
        <w:t xml:space="preserve"> на занятии _____________________, по журналу _________________</w:t>
      </w:r>
    </w:p>
    <w:p w:rsidR="00A17A62" w:rsidRDefault="00A17A62" w:rsidP="00A17A62">
      <w:r>
        <w:t>Г</w:t>
      </w:r>
      <w:r w:rsidRPr="005A4855">
        <w:t>од обучения</w:t>
      </w:r>
      <w:r>
        <w:t xml:space="preserve"> ________________________, возраст </w:t>
      </w:r>
      <w:proofErr w:type="gramStart"/>
      <w:r>
        <w:t>обучающихся</w:t>
      </w:r>
      <w:proofErr w:type="gramEnd"/>
      <w:r>
        <w:t>______________________</w:t>
      </w:r>
    </w:p>
    <w:p w:rsidR="00A17A62" w:rsidRPr="00263035" w:rsidRDefault="00A17A62" w:rsidP="00A17A62">
      <w:pPr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1"/>
        <w:gridCol w:w="4120"/>
        <w:gridCol w:w="1701"/>
      </w:tblGrid>
      <w:tr w:rsidR="009C2BA1" w:rsidRPr="00260BB6" w:rsidTr="009C2BA1">
        <w:tc>
          <w:tcPr>
            <w:tcW w:w="3501" w:type="dxa"/>
          </w:tcPr>
          <w:p w:rsidR="009C2BA1" w:rsidRPr="00260BB6" w:rsidRDefault="009C2BA1" w:rsidP="009F1C54">
            <w:pPr>
              <w:jc w:val="center"/>
              <w:rPr>
                <w:i/>
              </w:rPr>
            </w:pPr>
            <w:r w:rsidRPr="00260BB6">
              <w:rPr>
                <w:i/>
              </w:rPr>
              <w:t>Структурные элементы анализа</w:t>
            </w:r>
          </w:p>
        </w:tc>
        <w:tc>
          <w:tcPr>
            <w:tcW w:w="4120" w:type="dxa"/>
          </w:tcPr>
          <w:p w:rsidR="009C2BA1" w:rsidRPr="00260BB6" w:rsidRDefault="009C2BA1" w:rsidP="009F1C54">
            <w:pPr>
              <w:jc w:val="center"/>
              <w:rPr>
                <w:i/>
              </w:rPr>
            </w:pPr>
            <w:r w:rsidRPr="00260BB6">
              <w:rPr>
                <w:i/>
              </w:rPr>
              <w:t>Результаты наблюдения</w:t>
            </w:r>
          </w:p>
        </w:tc>
        <w:tc>
          <w:tcPr>
            <w:tcW w:w="1701" w:type="dxa"/>
          </w:tcPr>
          <w:p w:rsidR="009C2BA1" w:rsidRDefault="009C2BA1" w:rsidP="009C2BA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i/>
              </w:rPr>
              <w:t>Баллы (</w:t>
            </w:r>
            <w:r>
              <w:rPr>
                <w:sz w:val="28"/>
                <w:szCs w:val="28"/>
              </w:rPr>
              <w:t>(«0-4» - низкий уровень,</w:t>
            </w:r>
            <w:proofErr w:type="gramEnd"/>
          </w:p>
          <w:p w:rsidR="009C2BA1" w:rsidRPr="00260BB6" w:rsidRDefault="009C2BA1" w:rsidP="009C2BA1">
            <w:pPr>
              <w:jc w:val="center"/>
              <w:rPr>
                <w:i/>
              </w:rPr>
            </w:pPr>
            <w:r>
              <w:rPr>
                <w:sz w:val="28"/>
                <w:szCs w:val="28"/>
              </w:rPr>
              <w:t xml:space="preserve"> «5-7» - средний уровень, «8-10» - высокий уровень</w:t>
            </w:r>
          </w:p>
        </w:tc>
      </w:tr>
      <w:tr w:rsidR="009C2BA1" w:rsidRPr="00260BB6" w:rsidTr="009C2BA1">
        <w:tc>
          <w:tcPr>
            <w:tcW w:w="3501" w:type="dxa"/>
          </w:tcPr>
          <w:p w:rsidR="009C2BA1" w:rsidRPr="00260BB6" w:rsidRDefault="009C2BA1" w:rsidP="009F1C54">
            <w:pPr>
              <w:ind w:right="-108"/>
            </w:pPr>
            <w:r w:rsidRPr="00260BB6">
              <w:t>1</w:t>
            </w:r>
            <w:r w:rsidRPr="006F346D">
              <w:rPr>
                <w:b/>
                <w:i/>
              </w:rPr>
              <w:t>. Организационная часть</w:t>
            </w:r>
          </w:p>
          <w:p w:rsidR="009C2BA1" w:rsidRPr="00260BB6" w:rsidRDefault="009C2BA1" w:rsidP="009F1C54">
            <w:pPr>
              <w:ind w:right="-108"/>
            </w:pPr>
            <w:r w:rsidRPr="00260BB6">
              <w:t xml:space="preserve">Привлечение внимания </w:t>
            </w:r>
            <w:proofErr w:type="gramStart"/>
            <w:r w:rsidRPr="00260BB6">
              <w:t>обучающихся</w:t>
            </w:r>
            <w:proofErr w:type="gramEnd"/>
            <w:r w:rsidRPr="00260BB6">
              <w:t>, настрой на работу, предварительные указания по плану занятия (цели, задачи), готовность кабинета.</w:t>
            </w:r>
          </w:p>
          <w:p w:rsidR="009C2BA1" w:rsidRPr="00260BB6" w:rsidRDefault="009C2BA1" w:rsidP="009F1C54">
            <w:pPr>
              <w:ind w:right="-108"/>
            </w:pPr>
            <w:r w:rsidRPr="00260BB6">
              <w:t xml:space="preserve">Наличие плана занятия, журнала. </w:t>
            </w:r>
            <w:r>
              <w:t xml:space="preserve">                    </w:t>
            </w:r>
            <w:r w:rsidRPr="00260BB6">
              <w:t>Их оформление.</w:t>
            </w:r>
          </w:p>
        </w:tc>
        <w:tc>
          <w:tcPr>
            <w:tcW w:w="4120" w:type="dxa"/>
          </w:tcPr>
          <w:p w:rsidR="009C2BA1" w:rsidRDefault="009C2BA1" w:rsidP="009F1C54">
            <w:pPr>
              <w:ind w:right="-142"/>
            </w:pPr>
            <w:r>
              <w:t>- Умение ставить понятную и посильно трудную для детей цель, разбивать ее на реально достижимые задачи</w:t>
            </w:r>
          </w:p>
          <w:p w:rsidR="009C2BA1" w:rsidRDefault="009C2BA1" w:rsidP="009F1C54">
            <w:pPr>
              <w:ind w:right="-142"/>
            </w:pPr>
            <w:r>
              <w:t>- Соотнесение цели с конечным результатом</w:t>
            </w:r>
          </w:p>
          <w:p w:rsidR="009C2BA1" w:rsidRDefault="009C2BA1" w:rsidP="009F1C54">
            <w:pPr>
              <w:ind w:right="-142"/>
            </w:pPr>
            <w:r>
              <w:t>- Воспитательные ценности учебного материала</w:t>
            </w:r>
          </w:p>
          <w:p w:rsidR="009C2BA1" w:rsidRDefault="009C2BA1" w:rsidP="009F1C54">
            <w:pPr>
              <w:ind w:right="-142"/>
            </w:pPr>
            <w:r>
              <w:t>- Соответствие содержания данного занятия плану, что дает возможность определить степень подготовленности данного занятия, умение педагогом планировать свою работу и использовать импровизацию</w:t>
            </w:r>
          </w:p>
          <w:p w:rsidR="009C2BA1" w:rsidRDefault="009C2BA1" w:rsidP="009F1C54">
            <w:pPr>
              <w:ind w:right="-142"/>
            </w:pPr>
            <w:r>
              <w:t>- Предъявление четких требований к учебной деятельности</w:t>
            </w:r>
          </w:p>
          <w:p w:rsidR="009C2BA1" w:rsidRDefault="009C2BA1" w:rsidP="009F1C54">
            <w:pPr>
              <w:ind w:right="-142"/>
            </w:pPr>
            <w:r>
              <w:t>-Достаточность предложенного материала, заинтересованность им детей</w:t>
            </w:r>
          </w:p>
          <w:p w:rsidR="009C2BA1" w:rsidRPr="00260BB6" w:rsidRDefault="009C2BA1" w:rsidP="009F1C54">
            <w:pPr>
              <w:ind w:right="-142"/>
            </w:pPr>
            <w:r>
              <w:t>- Готовность кабинета. Наличие плана занятия, журнала. Их оформление.</w:t>
            </w:r>
          </w:p>
        </w:tc>
        <w:tc>
          <w:tcPr>
            <w:tcW w:w="1701" w:type="dxa"/>
          </w:tcPr>
          <w:p w:rsidR="009C2BA1" w:rsidRDefault="009C2BA1" w:rsidP="009F1C54">
            <w:pPr>
              <w:ind w:right="-142"/>
            </w:pPr>
          </w:p>
        </w:tc>
      </w:tr>
      <w:tr w:rsidR="009C2BA1" w:rsidRPr="00260BB6" w:rsidTr="009C2BA1">
        <w:tc>
          <w:tcPr>
            <w:tcW w:w="3501" w:type="dxa"/>
          </w:tcPr>
          <w:p w:rsidR="009C2BA1" w:rsidRPr="00260BB6" w:rsidRDefault="009C2BA1" w:rsidP="009F1C54">
            <w:pPr>
              <w:ind w:right="-108"/>
            </w:pPr>
            <w:r w:rsidRPr="00260BB6">
              <w:t>2</w:t>
            </w:r>
            <w:r w:rsidRPr="006F346D">
              <w:rPr>
                <w:b/>
                <w:i/>
              </w:rPr>
              <w:t>. Психолого-педагогический аспект</w:t>
            </w:r>
          </w:p>
          <w:p w:rsidR="009C2BA1" w:rsidRPr="00260BB6" w:rsidRDefault="009C2BA1" w:rsidP="009F1C54">
            <w:pPr>
              <w:ind w:right="-108"/>
            </w:pPr>
            <w:proofErr w:type="gramStart"/>
            <w:r w:rsidRPr="00260BB6">
              <w:t>Найден ли контакт с обучающимися, соответствует ли форма проведения занятия возрастным особенностям, общая атмосфера на занятии, педагогический такт.</w:t>
            </w:r>
            <w:proofErr w:type="gramEnd"/>
          </w:p>
        </w:tc>
        <w:tc>
          <w:tcPr>
            <w:tcW w:w="4120" w:type="dxa"/>
          </w:tcPr>
          <w:p w:rsidR="009C2BA1" w:rsidRDefault="009C2BA1" w:rsidP="009F1C54">
            <w:pPr>
              <w:ind w:right="-142"/>
            </w:pPr>
            <w:r>
              <w:t>- Побуждение детей к выражению положительных эмоций</w:t>
            </w:r>
          </w:p>
          <w:p w:rsidR="009C2BA1" w:rsidRDefault="009C2BA1" w:rsidP="009F1C54">
            <w:pPr>
              <w:ind w:right="-142"/>
            </w:pPr>
            <w:r>
              <w:t>- Использование различных форм поощрений</w:t>
            </w:r>
          </w:p>
          <w:p w:rsidR="009C2BA1" w:rsidRDefault="009C2BA1" w:rsidP="009F1C54">
            <w:pPr>
              <w:ind w:right="-142"/>
            </w:pPr>
            <w:r>
              <w:t>- Создание перспективы успешной деятельности</w:t>
            </w:r>
          </w:p>
          <w:p w:rsidR="009C2BA1" w:rsidRDefault="009C2BA1" w:rsidP="009F1C54">
            <w:pPr>
              <w:ind w:right="-142"/>
            </w:pPr>
            <w:r>
              <w:t>-Уютный кабинет и доброжелательность педагога</w:t>
            </w:r>
          </w:p>
          <w:p w:rsidR="009C2BA1" w:rsidRDefault="009C2BA1" w:rsidP="009F1C54">
            <w:pPr>
              <w:ind w:right="-142"/>
            </w:pPr>
            <w:r>
              <w:lastRenderedPageBreak/>
              <w:t>- Минутки отдыха или расслабления на занятии</w:t>
            </w:r>
          </w:p>
          <w:p w:rsidR="009C2BA1" w:rsidRDefault="009C2BA1" w:rsidP="009F1C54">
            <w:pPr>
              <w:ind w:right="-142"/>
            </w:pPr>
            <w:r>
              <w:t>- Знание возрастной психологии ребёнка</w:t>
            </w:r>
          </w:p>
          <w:p w:rsidR="009C2BA1" w:rsidRDefault="009C2BA1" w:rsidP="009F1C54">
            <w:pPr>
              <w:ind w:right="-142"/>
            </w:pPr>
            <w:r>
              <w:t>- использование индивидуальности каждого в подборе творческих заданий</w:t>
            </w:r>
          </w:p>
          <w:p w:rsidR="009C2BA1" w:rsidRDefault="009C2BA1" w:rsidP="009F1C54">
            <w:pPr>
              <w:ind w:right="-142"/>
            </w:pPr>
            <w:r>
              <w:t>- Стимулирование различных точек зрения у ребят</w:t>
            </w:r>
          </w:p>
          <w:p w:rsidR="009C2BA1" w:rsidRDefault="009C2BA1" w:rsidP="009F1C54">
            <w:pPr>
              <w:ind w:right="-142"/>
            </w:pPr>
            <w:r>
              <w:t>- Личная и общественная значимость занятий</w:t>
            </w:r>
          </w:p>
          <w:p w:rsidR="009C2BA1" w:rsidRDefault="009C2BA1" w:rsidP="009F1C54">
            <w:pPr>
              <w:ind w:right="-142"/>
            </w:pPr>
            <w:r>
              <w:t>- Развитие высших психических функций личности</w:t>
            </w:r>
          </w:p>
          <w:p w:rsidR="009C2BA1" w:rsidRPr="00260BB6" w:rsidRDefault="009C2BA1" w:rsidP="009F1C54">
            <w:pPr>
              <w:ind w:right="-142"/>
            </w:pPr>
            <w:r>
              <w:t>- Творческий характер деятельности</w:t>
            </w:r>
          </w:p>
        </w:tc>
        <w:tc>
          <w:tcPr>
            <w:tcW w:w="1701" w:type="dxa"/>
          </w:tcPr>
          <w:p w:rsidR="009C2BA1" w:rsidRDefault="009C2BA1" w:rsidP="009F1C54">
            <w:pPr>
              <w:ind w:right="-142"/>
            </w:pPr>
          </w:p>
        </w:tc>
      </w:tr>
      <w:tr w:rsidR="009C2BA1" w:rsidRPr="00260BB6" w:rsidTr="009C2BA1">
        <w:tc>
          <w:tcPr>
            <w:tcW w:w="3501" w:type="dxa"/>
          </w:tcPr>
          <w:p w:rsidR="009C2BA1" w:rsidRPr="00260BB6" w:rsidRDefault="009C2BA1" w:rsidP="009F1C54">
            <w:pPr>
              <w:ind w:right="-108"/>
            </w:pPr>
            <w:r w:rsidRPr="00260BB6">
              <w:lastRenderedPageBreak/>
              <w:t xml:space="preserve">3. </w:t>
            </w:r>
            <w:r w:rsidRPr="006F346D">
              <w:rPr>
                <w:b/>
                <w:i/>
              </w:rPr>
              <w:t>Способы контроля знаний</w:t>
            </w:r>
          </w:p>
          <w:p w:rsidR="009C2BA1" w:rsidRPr="00260BB6" w:rsidRDefault="009C2BA1" w:rsidP="009F1C54">
            <w:pPr>
              <w:ind w:right="-108"/>
            </w:pPr>
            <w:r w:rsidRPr="00260BB6">
              <w:t xml:space="preserve">Используемые методики и приёмы позволяют в полной мере определить качество усвоения программного материала, показать творческий рост </w:t>
            </w:r>
            <w:proofErr w:type="gramStart"/>
            <w:r w:rsidRPr="00260BB6">
              <w:t>обучающихся</w:t>
            </w:r>
            <w:proofErr w:type="gramEnd"/>
            <w:r w:rsidRPr="00260BB6">
              <w:t>, формы поощрения.</w:t>
            </w:r>
          </w:p>
        </w:tc>
        <w:tc>
          <w:tcPr>
            <w:tcW w:w="4120" w:type="dxa"/>
          </w:tcPr>
          <w:p w:rsidR="009C2BA1" w:rsidRDefault="009C2BA1" w:rsidP="009F1C54">
            <w:pPr>
              <w:ind w:right="-142"/>
            </w:pPr>
            <w:r>
              <w:t>- Эффективность методов и приёмов, используемых педагогом для развития мыслительных операций и деятельно-практической сферы ребенка</w:t>
            </w:r>
          </w:p>
          <w:p w:rsidR="009C2BA1" w:rsidRDefault="009C2BA1" w:rsidP="009F1C54">
            <w:pPr>
              <w:ind w:right="-142"/>
            </w:pPr>
            <w:r>
              <w:t xml:space="preserve">- Оптимальное сочетание словесных, наглядных, практических, репродуктивных и </w:t>
            </w:r>
            <w:proofErr w:type="spellStart"/>
            <w:r>
              <w:t>креативных</w:t>
            </w:r>
            <w:proofErr w:type="spellEnd"/>
            <w:r>
              <w:t xml:space="preserve"> методов обучения</w:t>
            </w:r>
          </w:p>
          <w:p w:rsidR="009C2BA1" w:rsidRDefault="009C2BA1" w:rsidP="009F1C54">
            <w:pPr>
              <w:ind w:right="-142"/>
            </w:pPr>
            <w:r>
              <w:t>- Положительная реакция детей на используемые методы (понимание, активное включение…)</w:t>
            </w:r>
          </w:p>
          <w:p w:rsidR="009C2BA1" w:rsidRDefault="009C2BA1" w:rsidP="009F1C54">
            <w:pPr>
              <w:ind w:right="-142"/>
            </w:pPr>
            <w:r>
              <w:t>- Педагогическая культура самого педагога</w:t>
            </w:r>
          </w:p>
          <w:p w:rsidR="009C2BA1" w:rsidRDefault="009C2BA1" w:rsidP="009F1C54">
            <w:pPr>
              <w:ind w:right="-142"/>
            </w:pPr>
            <w:r>
              <w:t xml:space="preserve">- Организация работы в </w:t>
            </w:r>
            <w:proofErr w:type="spellStart"/>
            <w:r>
              <w:t>микрогруппах</w:t>
            </w:r>
            <w:proofErr w:type="spellEnd"/>
          </w:p>
          <w:p w:rsidR="009C2BA1" w:rsidRDefault="009C2BA1" w:rsidP="009F1C54">
            <w:pPr>
              <w:ind w:right="-142"/>
            </w:pPr>
            <w:r>
              <w:t>- Помощь старших детей в разновозрастных группах</w:t>
            </w:r>
          </w:p>
          <w:p w:rsidR="009C2BA1" w:rsidRPr="00260BB6" w:rsidRDefault="009C2BA1" w:rsidP="009F1C54">
            <w:pPr>
              <w:ind w:right="-142"/>
            </w:pPr>
            <w:r>
              <w:t>- Коммуникативные умения детей</w:t>
            </w:r>
          </w:p>
        </w:tc>
        <w:tc>
          <w:tcPr>
            <w:tcW w:w="1701" w:type="dxa"/>
          </w:tcPr>
          <w:p w:rsidR="009C2BA1" w:rsidRDefault="009C2BA1" w:rsidP="009F1C54">
            <w:pPr>
              <w:ind w:right="-142"/>
            </w:pPr>
          </w:p>
        </w:tc>
      </w:tr>
      <w:tr w:rsidR="009C2BA1" w:rsidRPr="00260BB6" w:rsidTr="009C2BA1">
        <w:tc>
          <w:tcPr>
            <w:tcW w:w="3501" w:type="dxa"/>
          </w:tcPr>
          <w:p w:rsidR="009C2BA1" w:rsidRPr="00260BB6" w:rsidRDefault="009C2BA1" w:rsidP="009F1C54">
            <w:pPr>
              <w:ind w:right="-108"/>
            </w:pPr>
            <w:r w:rsidRPr="00260BB6">
              <w:t xml:space="preserve">4. </w:t>
            </w:r>
            <w:r w:rsidRPr="006F346D">
              <w:rPr>
                <w:b/>
                <w:i/>
              </w:rPr>
              <w:t>Результативность</w:t>
            </w:r>
          </w:p>
          <w:p w:rsidR="009C2BA1" w:rsidRPr="00260BB6" w:rsidRDefault="009C2BA1" w:rsidP="009F1C54">
            <w:pPr>
              <w:ind w:right="-108"/>
            </w:pPr>
            <w:r w:rsidRPr="00260BB6">
              <w:t>Какие знания, умения, навыки были продемонстрированы, сколько обучающихся справилось, сколько – нет, формы фиксации результатов педагогом.</w:t>
            </w:r>
          </w:p>
          <w:p w:rsidR="009C2BA1" w:rsidRPr="00260BB6" w:rsidRDefault="009C2BA1" w:rsidP="009F1C54">
            <w:pPr>
              <w:ind w:right="-108"/>
            </w:pPr>
            <w:r w:rsidRPr="00260BB6">
              <w:t>Уровень выполнения практической работы.</w:t>
            </w:r>
          </w:p>
        </w:tc>
        <w:tc>
          <w:tcPr>
            <w:tcW w:w="4120" w:type="dxa"/>
          </w:tcPr>
          <w:p w:rsidR="009C2BA1" w:rsidRDefault="009C2BA1" w:rsidP="009F1C54">
            <w:pPr>
              <w:ind w:right="-142"/>
            </w:pPr>
            <w:r>
              <w:t>- Последовательность и системность в решении задач</w:t>
            </w:r>
          </w:p>
          <w:p w:rsidR="009C2BA1" w:rsidRDefault="009C2BA1" w:rsidP="009F1C54">
            <w:pPr>
              <w:ind w:right="-142"/>
            </w:pPr>
            <w:r>
              <w:t>- Использование специально разработанных технологий для достижения результата</w:t>
            </w:r>
          </w:p>
          <w:p w:rsidR="009C2BA1" w:rsidRDefault="009C2BA1" w:rsidP="009F1C54">
            <w:pPr>
              <w:ind w:right="-142"/>
            </w:pPr>
            <w:r>
              <w:t xml:space="preserve">- Введение элементов </w:t>
            </w:r>
            <w:proofErr w:type="spellStart"/>
            <w:r>
              <w:t>проблемности</w:t>
            </w:r>
            <w:proofErr w:type="spellEnd"/>
            <w:r>
              <w:t>, развитие навыков научного поиска</w:t>
            </w:r>
          </w:p>
          <w:p w:rsidR="009C2BA1" w:rsidRDefault="009C2BA1" w:rsidP="009F1C54">
            <w:pPr>
              <w:ind w:right="-142"/>
            </w:pPr>
            <w:r>
              <w:t>- Постановка неоднозначных вопросов</w:t>
            </w:r>
          </w:p>
          <w:p w:rsidR="009C2BA1" w:rsidRDefault="009C2BA1" w:rsidP="009F1C54">
            <w:pPr>
              <w:ind w:right="-142"/>
            </w:pPr>
            <w:r>
              <w:t>- Желание детей полученные знания применить                    на практике</w:t>
            </w:r>
          </w:p>
          <w:p w:rsidR="009C2BA1" w:rsidRDefault="009C2BA1" w:rsidP="009F1C54">
            <w:pPr>
              <w:ind w:right="-142"/>
            </w:pPr>
            <w:r>
              <w:t>-Индивидуальные творческие и исследовательские задания</w:t>
            </w:r>
          </w:p>
          <w:p w:rsidR="009C2BA1" w:rsidRDefault="009C2BA1" w:rsidP="009F1C54">
            <w:pPr>
              <w:ind w:right="-142"/>
            </w:pPr>
            <w:r>
              <w:t>- Самостоятельная работа детей с учебными пособиями и литературой на занятии и дома</w:t>
            </w:r>
          </w:p>
          <w:p w:rsidR="009C2BA1" w:rsidRDefault="009C2BA1" w:rsidP="009F1C54">
            <w:pPr>
              <w:ind w:right="-142"/>
            </w:pPr>
            <w:r>
              <w:t>Индивидуальный подход к результату каждого</w:t>
            </w:r>
          </w:p>
          <w:p w:rsidR="009C2BA1" w:rsidRDefault="009C2BA1" w:rsidP="009F1C54">
            <w:pPr>
              <w:ind w:right="-142"/>
            </w:pPr>
            <w:r>
              <w:t>- Оценка является анализом выполненной работы</w:t>
            </w:r>
          </w:p>
          <w:p w:rsidR="009C2BA1" w:rsidRDefault="009C2BA1" w:rsidP="009F1C54">
            <w:pPr>
              <w:ind w:right="-142"/>
            </w:pPr>
            <w:r>
              <w:t>- Использование стимулирующих методов оценивания</w:t>
            </w:r>
          </w:p>
          <w:p w:rsidR="009C2BA1" w:rsidRDefault="009C2BA1" w:rsidP="009F1C54">
            <w:pPr>
              <w:ind w:right="-142"/>
            </w:pPr>
            <w:r>
              <w:t xml:space="preserve">- Формирование адекватной </w:t>
            </w:r>
            <w:r>
              <w:lastRenderedPageBreak/>
              <w:t>самооценки</w:t>
            </w:r>
          </w:p>
          <w:p w:rsidR="009C2BA1" w:rsidRDefault="009C2BA1" w:rsidP="009F1C54">
            <w:pPr>
              <w:ind w:right="-142"/>
            </w:pPr>
            <w:r>
              <w:t xml:space="preserve">- </w:t>
            </w:r>
            <w:proofErr w:type="gramStart"/>
            <w:r>
              <w:t>Контроль за</w:t>
            </w:r>
            <w:proofErr w:type="gramEnd"/>
            <w:r>
              <w:t xml:space="preserve"> отрицательными мотивами в обучении</w:t>
            </w:r>
          </w:p>
          <w:p w:rsidR="009C2BA1" w:rsidRPr="00260BB6" w:rsidRDefault="009C2BA1" w:rsidP="009F1C54">
            <w:pPr>
              <w:ind w:right="-142"/>
            </w:pPr>
            <w:r>
              <w:t>-Умение видеть и исправить свою ошибку</w:t>
            </w:r>
          </w:p>
        </w:tc>
        <w:tc>
          <w:tcPr>
            <w:tcW w:w="1701" w:type="dxa"/>
          </w:tcPr>
          <w:p w:rsidR="009C2BA1" w:rsidRDefault="009C2BA1" w:rsidP="009F1C54">
            <w:pPr>
              <w:ind w:right="-142"/>
            </w:pPr>
          </w:p>
        </w:tc>
      </w:tr>
      <w:tr w:rsidR="009C2BA1" w:rsidRPr="00260BB6" w:rsidTr="009C2BA1">
        <w:tc>
          <w:tcPr>
            <w:tcW w:w="3501" w:type="dxa"/>
          </w:tcPr>
          <w:p w:rsidR="009C2BA1" w:rsidRPr="00260BB6" w:rsidRDefault="009C2BA1" w:rsidP="009F1C54">
            <w:pPr>
              <w:ind w:right="-108"/>
            </w:pPr>
            <w:r w:rsidRPr="00260BB6">
              <w:lastRenderedPageBreak/>
              <w:t xml:space="preserve">5. </w:t>
            </w:r>
            <w:r w:rsidRPr="006F346D">
              <w:rPr>
                <w:b/>
                <w:i/>
              </w:rPr>
              <w:t>Рациональность использования</w:t>
            </w:r>
            <w:r w:rsidRPr="00260BB6">
              <w:t xml:space="preserve"> теоретического изложения материала,</w:t>
            </w:r>
          </w:p>
          <w:p w:rsidR="009C2BA1" w:rsidRPr="00260BB6" w:rsidRDefault="009C2BA1" w:rsidP="009F1C54">
            <w:pPr>
              <w:ind w:right="-108"/>
            </w:pPr>
            <w:r w:rsidRPr="00260BB6">
              <w:t>наглядных пособий,  дидактического материала</w:t>
            </w:r>
            <w:r>
              <w:t>, технических средств обучения</w:t>
            </w:r>
          </w:p>
        </w:tc>
        <w:tc>
          <w:tcPr>
            <w:tcW w:w="4120" w:type="dxa"/>
          </w:tcPr>
          <w:p w:rsidR="009C2BA1" w:rsidRDefault="009C2BA1" w:rsidP="009F1C54">
            <w:pPr>
              <w:ind w:right="-142"/>
            </w:pPr>
            <w:r>
              <w:t>- Р</w:t>
            </w:r>
            <w:r w:rsidRPr="00733ECC">
              <w:t>ационально</w:t>
            </w:r>
            <w:r>
              <w:t>сть</w:t>
            </w:r>
            <w:r w:rsidRPr="00733ECC">
              <w:t xml:space="preserve"> использова</w:t>
            </w:r>
            <w:r>
              <w:t>ния</w:t>
            </w:r>
            <w:r w:rsidRPr="00733ECC">
              <w:t xml:space="preserve"> форм</w:t>
            </w:r>
            <w:r>
              <w:t xml:space="preserve"> </w:t>
            </w:r>
            <w:r w:rsidRPr="00733ECC">
              <w:t xml:space="preserve"> изложения теоретического материала</w:t>
            </w:r>
          </w:p>
          <w:p w:rsidR="009C2BA1" w:rsidRDefault="009C2BA1" w:rsidP="009F1C54">
            <w:pPr>
              <w:ind w:right="-142"/>
            </w:pPr>
            <w:r>
              <w:t>- П</w:t>
            </w:r>
            <w:r w:rsidRPr="002D15D0">
              <w:t>римен</w:t>
            </w:r>
            <w:r>
              <w:t>ение</w:t>
            </w:r>
            <w:r w:rsidRPr="002D15D0">
              <w:t xml:space="preserve"> метод</w:t>
            </w:r>
            <w:r>
              <w:t>ов</w:t>
            </w:r>
            <w:r w:rsidRPr="002D15D0">
              <w:t xml:space="preserve"> обучения</w:t>
            </w:r>
            <w:r>
              <w:t xml:space="preserve"> на занятии</w:t>
            </w:r>
          </w:p>
          <w:p w:rsidR="009C2BA1" w:rsidRDefault="009C2BA1" w:rsidP="009F1C54">
            <w:pPr>
              <w:ind w:right="-142"/>
            </w:pPr>
            <w:r>
              <w:t>- Наличие образовательной составляющей занятия</w:t>
            </w:r>
          </w:p>
          <w:p w:rsidR="009C2BA1" w:rsidRDefault="009C2BA1" w:rsidP="009F1C54">
            <w:pPr>
              <w:ind w:right="-142"/>
            </w:pPr>
            <w:r>
              <w:t>- Учебно-тематическое согласование с предметами школьного курса</w:t>
            </w:r>
          </w:p>
          <w:p w:rsidR="009C2BA1" w:rsidRPr="00260BB6" w:rsidRDefault="009C2BA1" w:rsidP="009F1C54">
            <w:pPr>
              <w:ind w:right="-142"/>
            </w:pPr>
            <w:r>
              <w:t>- Практическая направленность учебного занятия</w:t>
            </w:r>
          </w:p>
        </w:tc>
        <w:tc>
          <w:tcPr>
            <w:tcW w:w="1701" w:type="dxa"/>
          </w:tcPr>
          <w:p w:rsidR="009C2BA1" w:rsidRDefault="009C2BA1" w:rsidP="009F1C54">
            <w:pPr>
              <w:ind w:right="-142"/>
            </w:pPr>
          </w:p>
        </w:tc>
      </w:tr>
      <w:tr w:rsidR="009C2BA1" w:rsidRPr="00260BB6" w:rsidTr="009C2BA1">
        <w:tc>
          <w:tcPr>
            <w:tcW w:w="3501" w:type="dxa"/>
          </w:tcPr>
          <w:p w:rsidR="009C2BA1" w:rsidRPr="00260BB6" w:rsidRDefault="009C2BA1" w:rsidP="009F1C54">
            <w:pPr>
              <w:ind w:right="-108"/>
            </w:pPr>
            <w:r w:rsidRPr="00260BB6">
              <w:t xml:space="preserve">6. </w:t>
            </w:r>
            <w:r w:rsidRPr="006F346D">
              <w:rPr>
                <w:b/>
                <w:i/>
              </w:rPr>
              <w:t>Нормирование учебного времени</w:t>
            </w:r>
          </w:p>
          <w:p w:rsidR="009C2BA1" w:rsidRPr="00260BB6" w:rsidRDefault="009C2BA1" w:rsidP="009F1C54">
            <w:pPr>
              <w:ind w:right="-108"/>
            </w:pPr>
            <w:r w:rsidRPr="00260BB6">
              <w:t>Правильно ли распределено время.</w:t>
            </w:r>
          </w:p>
        </w:tc>
        <w:tc>
          <w:tcPr>
            <w:tcW w:w="4120" w:type="dxa"/>
          </w:tcPr>
          <w:p w:rsidR="009C2BA1" w:rsidRPr="00260BB6" w:rsidRDefault="009C2BA1" w:rsidP="009C2BA1">
            <w:pPr>
              <w:ind w:right="-142"/>
            </w:pPr>
            <w:r>
              <w:t>- Р</w:t>
            </w:r>
            <w:r w:rsidRPr="00733ECC">
              <w:t>ационально</w:t>
            </w:r>
            <w:r>
              <w:t>сть</w:t>
            </w:r>
            <w:r w:rsidRPr="00733ECC">
              <w:t xml:space="preserve"> использова</w:t>
            </w:r>
            <w:r>
              <w:t>ния</w:t>
            </w:r>
            <w:r w:rsidRPr="00733ECC">
              <w:t xml:space="preserve"> врем</w:t>
            </w:r>
            <w:r>
              <w:t xml:space="preserve">ени на </w:t>
            </w:r>
            <w:r w:rsidRPr="00733ECC">
              <w:t xml:space="preserve">изложение теоретического материала и </w:t>
            </w:r>
            <w:r>
              <w:t>организацию практической работы</w:t>
            </w:r>
          </w:p>
        </w:tc>
        <w:tc>
          <w:tcPr>
            <w:tcW w:w="1701" w:type="dxa"/>
          </w:tcPr>
          <w:p w:rsidR="009C2BA1" w:rsidRDefault="009C2BA1" w:rsidP="009F1C54">
            <w:pPr>
              <w:ind w:right="-142"/>
            </w:pPr>
          </w:p>
        </w:tc>
      </w:tr>
      <w:tr w:rsidR="009C2BA1" w:rsidRPr="00260BB6" w:rsidTr="009C2BA1">
        <w:tc>
          <w:tcPr>
            <w:tcW w:w="3501" w:type="dxa"/>
          </w:tcPr>
          <w:p w:rsidR="009C2BA1" w:rsidRPr="00260BB6" w:rsidRDefault="009C2BA1" w:rsidP="009F1C54">
            <w:pPr>
              <w:ind w:right="-108"/>
            </w:pPr>
            <w:r w:rsidRPr="00260BB6">
              <w:t>7</w:t>
            </w:r>
            <w:r w:rsidRPr="006F346D">
              <w:rPr>
                <w:b/>
                <w:i/>
              </w:rPr>
              <w:t>. Подведение итогов занятия</w:t>
            </w:r>
          </w:p>
        </w:tc>
        <w:tc>
          <w:tcPr>
            <w:tcW w:w="4120" w:type="dxa"/>
          </w:tcPr>
          <w:p w:rsidR="009C2BA1" w:rsidRDefault="009C2BA1" w:rsidP="009F1C54">
            <w:pPr>
              <w:ind w:right="-142"/>
            </w:pPr>
            <w:r w:rsidRPr="008C54D0">
              <w:t>- Соотнесение цели с конечным результатом</w:t>
            </w:r>
          </w:p>
          <w:p w:rsidR="009C2BA1" w:rsidRDefault="009C2BA1" w:rsidP="009F1C54">
            <w:pPr>
              <w:ind w:right="-142"/>
            </w:pPr>
            <w:r>
              <w:t xml:space="preserve">- </w:t>
            </w:r>
            <w:r w:rsidRPr="008C54D0">
              <w:t>Перспектива дальнейшей деятельности</w:t>
            </w:r>
          </w:p>
          <w:p w:rsidR="009C2BA1" w:rsidRPr="00260BB6" w:rsidRDefault="009C2BA1" w:rsidP="009C2BA1">
            <w:pPr>
              <w:ind w:right="-142"/>
            </w:pPr>
            <w:r>
              <w:t>- Уровень проведения занятия педагогом</w:t>
            </w:r>
          </w:p>
        </w:tc>
        <w:tc>
          <w:tcPr>
            <w:tcW w:w="1701" w:type="dxa"/>
          </w:tcPr>
          <w:p w:rsidR="009C2BA1" w:rsidRPr="008C54D0" w:rsidRDefault="009C2BA1" w:rsidP="009F1C54">
            <w:pPr>
              <w:ind w:right="-142"/>
            </w:pPr>
          </w:p>
        </w:tc>
      </w:tr>
      <w:tr w:rsidR="009C2BA1" w:rsidRPr="00260BB6" w:rsidTr="009C2BA1">
        <w:tc>
          <w:tcPr>
            <w:tcW w:w="3501" w:type="dxa"/>
          </w:tcPr>
          <w:p w:rsidR="009C2BA1" w:rsidRPr="00260BB6" w:rsidRDefault="009C2BA1" w:rsidP="009F1C54">
            <w:pPr>
              <w:ind w:right="-108"/>
            </w:pPr>
          </w:p>
        </w:tc>
        <w:tc>
          <w:tcPr>
            <w:tcW w:w="4120" w:type="dxa"/>
          </w:tcPr>
          <w:p w:rsidR="009C2BA1" w:rsidRPr="008C54D0" w:rsidRDefault="009C2BA1" w:rsidP="009F1C54">
            <w:pPr>
              <w:ind w:right="-142"/>
            </w:pPr>
            <w:r>
              <w:t>ИТОГО:</w:t>
            </w:r>
          </w:p>
        </w:tc>
        <w:tc>
          <w:tcPr>
            <w:tcW w:w="1701" w:type="dxa"/>
          </w:tcPr>
          <w:p w:rsidR="009C2BA1" w:rsidRPr="008C54D0" w:rsidRDefault="009C2BA1" w:rsidP="009F1C54">
            <w:pPr>
              <w:ind w:right="-142"/>
            </w:pPr>
          </w:p>
        </w:tc>
      </w:tr>
    </w:tbl>
    <w:p w:rsidR="00A17A62" w:rsidRPr="005A4855" w:rsidRDefault="00A17A62" w:rsidP="00A17A62"/>
    <w:p w:rsidR="00A17A62" w:rsidRDefault="00A17A62" w:rsidP="00A17A62">
      <w:r w:rsidRPr="005A4855">
        <w:t xml:space="preserve">Общие выводы и </w:t>
      </w:r>
      <w:r>
        <w:t>ре</w:t>
      </w:r>
      <w:r w:rsidRPr="005A4855">
        <w:t>комендации</w:t>
      </w:r>
      <w: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7A62" w:rsidRDefault="00A17A62" w:rsidP="00A17A62">
      <w:r>
        <w:t>___.___.20___                                _____________________(__________________)____________________________________________</w:t>
      </w:r>
    </w:p>
    <w:p w:rsidR="00D97C71" w:rsidRDefault="00A17A62">
      <w:r>
        <w:t xml:space="preserve">                                                                  подпись                               </w:t>
      </w:r>
      <w:r>
        <w:rPr>
          <w:sz w:val="18"/>
          <w:szCs w:val="18"/>
        </w:rPr>
        <w:t>Ф.И.О.                            должность</w:t>
      </w:r>
    </w:p>
    <w:sectPr w:rsidR="00D97C71" w:rsidSect="0015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17A62"/>
    <w:rsid w:val="0015106D"/>
    <w:rsid w:val="0071368B"/>
    <w:rsid w:val="009C2BA1"/>
    <w:rsid w:val="00A17A62"/>
    <w:rsid w:val="00B55FA3"/>
    <w:rsid w:val="00C22C1D"/>
    <w:rsid w:val="00D7120B"/>
    <w:rsid w:val="00DB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Арюна</dc:creator>
  <cp:lastModifiedBy>Арюна</cp:lastModifiedBy>
  <cp:revision>2</cp:revision>
  <dcterms:created xsi:type="dcterms:W3CDTF">2021-11-12T06:42:00Z</dcterms:created>
  <dcterms:modified xsi:type="dcterms:W3CDTF">2021-11-12T06:42:00Z</dcterms:modified>
</cp:coreProperties>
</file>