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7DF1" w14:textId="77777777" w:rsidR="00E81A80" w:rsidRDefault="00E81A80" w:rsidP="00E81A80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Приложение</w:t>
      </w:r>
      <w:r w:rsidR="00B7467B">
        <w:rPr>
          <w:rStyle w:val="FontStyle16"/>
          <w:sz w:val="24"/>
          <w:szCs w:val="24"/>
        </w:rPr>
        <w:t xml:space="preserve"> № 2</w:t>
      </w:r>
    </w:p>
    <w:p w14:paraId="6F50834E" w14:textId="77777777" w:rsidR="00E81A80" w:rsidRDefault="00E81A80" w:rsidP="00E81A80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к Положению о распределении</w:t>
      </w:r>
    </w:p>
    <w:p w14:paraId="7ECA31BB" w14:textId="77777777" w:rsidR="00E81A80" w:rsidRDefault="00E81A80" w:rsidP="00E81A80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стимулирующих выплат</w:t>
      </w:r>
    </w:p>
    <w:p w14:paraId="2DE2D071" w14:textId="77777777" w:rsidR="00E81A80" w:rsidRDefault="00E81A80" w:rsidP="00E81A80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педагогическим работникам</w:t>
      </w:r>
    </w:p>
    <w:p w14:paraId="71633C1D" w14:textId="77777777" w:rsidR="00E81A80" w:rsidRDefault="00E81A80" w:rsidP="00E81A80">
      <w:pPr>
        <w:pStyle w:val="Style1"/>
        <w:widowControl/>
        <w:spacing w:line="240" w:lineRule="atLeast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ГБУ ДО «РЦ ПВТС РБ»</w:t>
      </w:r>
    </w:p>
    <w:p w14:paraId="0706262A" w14:textId="77777777" w:rsidR="0022360E" w:rsidRPr="00E05A0D" w:rsidRDefault="0022360E" w:rsidP="0022360E">
      <w:pPr>
        <w:pStyle w:val="a3"/>
        <w:jc w:val="center"/>
      </w:pPr>
      <w:r w:rsidRPr="00E05A0D">
        <w:rPr>
          <w:rStyle w:val="FontStyle16"/>
          <w:sz w:val="24"/>
          <w:szCs w:val="24"/>
        </w:rPr>
        <w:t>Оценочный лист по  стимулирующей оплате труда</w:t>
      </w:r>
      <w:r w:rsidRPr="00E05A0D">
        <w:t xml:space="preserve"> </w:t>
      </w:r>
    </w:p>
    <w:p w14:paraId="11F2D607" w14:textId="77777777" w:rsidR="0022360E" w:rsidRDefault="00B6389A" w:rsidP="0022360E">
      <w:pPr>
        <w:pStyle w:val="Style1"/>
        <w:widowControl/>
        <w:jc w:val="center"/>
      </w:pPr>
      <w:r>
        <w:t>педагога-организатора</w:t>
      </w:r>
      <w:r w:rsidR="0022360E" w:rsidRPr="00E05A0D">
        <w:t xml:space="preserve"> за ____________________20____г.</w:t>
      </w:r>
    </w:p>
    <w:p w14:paraId="2C0989EF" w14:textId="77777777" w:rsidR="0022360E" w:rsidRPr="00B37CDA" w:rsidRDefault="00B37CDA" w:rsidP="00B37CDA">
      <w:pPr>
        <w:pStyle w:val="Style1"/>
        <w:widowControl/>
        <w:spacing w:line="240" w:lineRule="atLeast"/>
        <w:jc w:val="center"/>
      </w:pPr>
      <w:r>
        <w:t>ФИО_______________________________________________________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229"/>
        <w:gridCol w:w="992"/>
        <w:gridCol w:w="709"/>
      </w:tblGrid>
      <w:tr w:rsidR="0022360E" w:rsidRPr="00FE271E" w14:paraId="2EC6F76D" w14:textId="77777777" w:rsidTr="00E81A80">
        <w:trPr>
          <w:trHeight w:val="1383"/>
        </w:trPr>
        <w:tc>
          <w:tcPr>
            <w:tcW w:w="567" w:type="dxa"/>
          </w:tcPr>
          <w:p w14:paraId="04FD62EE" w14:textId="77777777" w:rsidR="0022360E" w:rsidRPr="00FE271E" w:rsidRDefault="0022360E" w:rsidP="00CB1F4F">
            <w:pPr>
              <w:pStyle w:val="a3"/>
              <w:ind w:left="0"/>
              <w:jc w:val="center"/>
            </w:pPr>
            <w:r w:rsidRPr="00FE271E">
              <w:t>№№ п/п</w:t>
            </w:r>
          </w:p>
        </w:tc>
        <w:tc>
          <w:tcPr>
            <w:tcW w:w="1418" w:type="dxa"/>
          </w:tcPr>
          <w:p w14:paraId="07C8F46B" w14:textId="77777777" w:rsidR="0022360E" w:rsidRPr="00FE271E" w:rsidRDefault="0022360E" w:rsidP="00CB1F4F">
            <w:pPr>
              <w:pStyle w:val="a3"/>
              <w:ind w:left="0"/>
              <w:jc w:val="center"/>
            </w:pPr>
            <w:r w:rsidRPr="00FE271E">
              <w:t xml:space="preserve">Направление </w:t>
            </w:r>
          </w:p>
          <w:p w14:paraId="435569F0" w14:textId="77777777" w:rsidR="0022360E" w:rsidRPr="00FE271E" w:rsidRDefault="0022360E" w:rsidP="00CB1F4F">
            <w:pPr>
              <w:pStyle w:val="a3"/>
              <w:ind w:left="0"/>
              <w:jc w:val="center"/>
            </w:pPr>
            <w:r w:rsidRPr="00FE271E">
              <w:t>деятельности</w:t>
            </w:r>
          </w:p>
        </w:tc>
        <w:tc>
          <w:tcPr>
            <w:tcW w:w="7229" w:type="dxa"/>
          </w:tcPr>
          <w:p w14:paraId="3ECDF773" w14:textId="77777777" w:rsidR="0022360E" w:rsidRPr="00FE271E" w:rsidRDefault="0022360E" w:rsidP="00CB1F4F">
            <w:pPr>
              <w:pStyle w:val="a3"/>
              <w:ind w:left="0"/>
              <w:jc w:val="center"/>
            </w:pPr>
            <w:r w:rsidRPr="00FE271E">
              <w:t>Критерии</w:t>
            </w:r>
          </w:p>
          <w:p w14:paraId="7E9AD9C1" w14:textId="77777777" w:rsidR="0022360E" w:rsidRPr="00FE271E" w:rsidRDefault="0022360E" w:rsidP="00CB1F4F">
            <w:pPr>
              <w:pStyle w:val="a3"/>
              <w:ind w:left="0"/>
              <w:jc w:val="center"/>
            </w:pPr>
          </w:p>
        </w:tc>
        <w:tc>
          <w:tcPr>
            <w:tcW w:w="992" w:type="dxa"/>
          </w:tcPr>
          <w:p w14:paraId="15A0BF4C" w14:textId="77777777" w:rsidR="0022360E" w:rsidRPr="00FE271E" w:rsidRDefault="0022360E" w:rsidP="00CB1F4F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14:paraId="52D77597" w14:textId="77777777" w:rsidR="0022360E" w:rsidRPr="00FE271E" w:rsidRDefault="0022360E" w:rsidP="00CB1F4F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в </w:t>
            </w:r>
            <w:r w:rsidR="00854899" w:rsidRPr="00FE271E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</w:tr>
      <w:tr w:rsidR="00AE1DEC" w:rsidRPr="00FE271E" w14:paraId="439C0A1C" w14:textId="77777777" w:rsidTr="00E81A80">
        <w:trPr>
          <w:trHeight w:val="3529"/>
        </w:trPr>
        <w:tc>
          <w:tcPr>
            <w:tcW w:w="567" w:type="dxa"/>
          </w:tcPr>
          <w:p w14:paraId="220ED4B6" w14:textId="77777777" w:rsidR="00AE1DEC" w:rsidRPr="00FE271E" w:rsidRDefault="00AE1DEC" w:rsidP="00243774">
            <w:pPr>
              <w:pStyle w:val="a3"/>
              <w:ind w:left="0"/>
              <w:jc w:val="center"/>
            </w:pPr>
            <w:r w:rsidRPr="00FE271E">
              <w:t>1.</w:t>
            </w:r>
          </w:p>
        </w:tc>
        <w:tc>
          <w:tcPr>
            <w:tcW w:w="1418" w:type="dxa"/>
          </w:tcPr>
          <w:p w14:paraId="2E0301DE" w14:textId="77777777" w:rsidR="00AE1DEC" w:rsidRPr="00FE271E" w:rsidRDefault="00AE1DEC" w:rsidP="007449DC">
            <w:pPr>
              <w:pStyle w:val="a3"/>
              <w:ind w:left="0"/>
              <w:jc w:val="both"/>
            </w:pPr>
            <w:r w:rsidRPr="00FE271E">
              <w:t>Учебно-</w:t>
            </w:r>
            <w:r w:rsidR="007449DC" w:rsidRPr="00FE271E">
              <w:t xml:space="preserve">методическая работа </w:t>
            </w:r>
          </w:p>
        </w:tc>
        <w:tc>
          <w:tcPr>
            <w:tcW w:w="7229" w:type="dxa"/>
          </w:tcPr>
          <w:p w14:paraId="446B5A85" w14:textId="77777777" w:rsidR="00D93243" w:rsidRPr="00FE271E" w:rsidRDefault="00B6389A" w:rsidP="00D9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3243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D93243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зработк</w:t>
            </w: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857EB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внедрение</w:t>
            </w: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243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инновационной проектной деятельности</w:t>
            </w:r>
            <w:r w:rsidR="007857EB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</w:t>
            </w:r>
            <w:r w:rsidR="00D93243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дополнительных финансовых средств –  </w:t>
            </w:r>
            <w:r w:rsidR="006B6729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857EB"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7C74FC" w14:textId="77777777" w:rsidR="007857EB" w:rsidRPr="00FE271E" w:rsidRDefault="007857EB" w:rsidP="007857EB">
            <w:pPr>
              <w:pStyle w:val="a3"/>
              <w:spacing w:line="240" w:lineRule="atLeast"/>
              <w:ind w:left="-40"/>
            </w:pPr>
            <w:r w:rsidRPr="00FE271E">
              <w:t>2. За победу в конкурсных и грантовых проектах:</w:t>
            </w:r>
          </w:p>
          <w:p w14:paraId="72A0CB20" w14:textId="77777777" w:rsidR="007857EB" w:rsidRPr="00FE271E" w:rsidRDefault="007857EB" w:rsidP="007857EB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До 200 тыс.</w:t>
            </w:r>
            <w:r w:rsidR="006B6729" w:rsidRPr="00FE271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– 30;</w:t>
            </w:r>
          </w:p>
          <w:p w14:paraId="1D9D73D4" w14:textId="77777777" w:rsidR="007857EB" w:rsidRPr="00FE271E" w:rsidRDefault="007857EB" w:rsidP="007857EB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До 500 тыс.</w:t>
            </w:r>
            <w:r w:rsidR="006B6729"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– 35</w:t>
            </w:r>
          </w:p>
          <w:p w14:paraId="3C714064" w14:textId="77777777" w:rsidR="007857EB" w:rsidRPr="00FE271E" w:rsidRDefault="006B6729" w:rsidP="007857EB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До 1млн. руб. </w:t>
            </w:r>
            <w:r w:rsidR="007857EB"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- 40;</w:t>
            </w:r>
          </w:p>
          <w:p w14:paraId="5FC014E4" w14:textId="77777777" w:rsidR="007857EB" w:rsidRPr="00FE271E" w:rsidRDefault="007857EB" w:rsidP="007857EB">
            <w:pPr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Свыше 1 млн.</w:t>
            </w:r>
            <w:r w:rsidR="006B6729"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 – 50.</w:t>
            </w:r>
          </w:p>
          <w:p w14:paraId="66EE637D" w14:textId="77777777" w:rsidR="007857EB" w:rsidRPr="00FE271E" w:rsidRDefault="007857EB" w:rsidP="007857EB">
            <w:pPr>
              <w:pStyle w:val="a3"/>
              <w:spacing w:line="240" w:lineRule="atLeast"/>
              <w:ind w:left="-40"/>
            </w:pPr>
            <w:r w:rsidRPr="00FE271E">
              <w:t>3. За подготовку документации для участия в конкурсных и грантовых проектах - 30</w:t>
            </w:r>
          </w:p>
          <w:p w14:paraId="626BAB7E" w14:textId="77777777" w:rsidR="00D93243" w:rsidRPr="00FE271E" w:rsidRDefault="00B6389A" w:rsidP="00D93243">
            <w:pPr>
              <w:pStyle w:val="a3"/>
              <w:ind w:left="-40"/>
              <w:textAlignment w:val="baseline"/>
            </w:pPr>
            <w:r w:rsidRPr="00FE271E">
              <w:t>5.</w:t>
            </w:r>
            <w:r w:rsidR="00D93243" w:rsidRPr="00FE271E">
              <w:t xml:space="preserve"> </w:t>
            </w:r>
            <w:r w:rsidRPr="00FE271E">
              <w:t>В</w:t>
            </w:r>
            <w:r w:rsidR="00D93243" w:rsidRPr="00FE271E">
              <w:t>ысокое качество проведения мастер-</w:t>
            </w:r>
            <w:r w:rsidR="007857EB" w:rsidRPr="00FE271E">
              <w:t>классов в массовых мероприятиях (</w:t>
            </w:r>
            <w:r w:rsidR="00D93243" w:rsidRPr="00FE271E">
              <w:t>одно занятие</w:t>
            </w:r>
            <w:r w:rsidR="007857EB" w:rsidRPr="00FE271E">
              <w:t xml:space="preserve">): ОУ – 20, </w:t>
            </w:r>
            <w:proofErr w:type="spellStart"/>
            <w:r w:rsidR="007857EB" w:rsidRPr="00FE271E">
              <w:t>муниц</w:t>
            </w:r>
            <w:proofErr w:type="spellEnd"/>
            <w:r w:rsidR="007857EB" w:rsidRPr="00FE271E">
              <w:t xml:space="preserve">. – 25, </w:t>
            </w:r>
            <w:proofErr w:type="spellStart"/>
            <w:r w:rsidR="007857EB" w:rsidRPr="00FE271E">
              <w:t>респ</w:t>
            </w:r>
            <w:proofErr w:type="spellEnd"/>
            <w:r w:rsidR="007857EB" w:rsidRPr="00FE271E">
              <w:t>. - 30</w:t>
            </w:r>
            <w:r w:rsidR="00D93243" w:rsidRPr="00FE271E">
              <w:t>.</w:t>
            </w:r>
          </w:p>
          <w:p w14:paraId="579EEEFE" w14:textId="77777777" w:rsidR="00B37CDA" w:rsidRPr="00FE271E" w:rsidRDefault="00AE228A" w:rsidP="00B37CDA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sz w:val="24"/>
                <w:szCs w:val="24"/>
              </w:rPr>
              <w:t xml:space="preserve">4. 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с докладом  в семинарах, конференциях, мероприятиях для всех участников образовательного процесса: </w:t>
            </w:r>
            <w:proofErr w:type="spellStart"/>
            <w:r w:rsidR="006B6729" w:rsidRPr="00FE271E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. – 15,  </w:t>
            </w:r>
            <w:proofErr w:type="spellStart"/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FE271E">
              <w:rPr>
                <w:rFonts w:ascii="Times New Roman" w:hAnsi="Times New Roman" w:cs="Times New Roman"/>
                <w:sz w:val="24"/>
                <w:szCs w:val="24"/>
              </w:rPr>
              <w:t xml:space="preserve">. - 20, рос. - 25, </w:t>
            </w:r>
            <w:proofErr w:type="spellStart"/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. – 30.</w:t>
            </w:r>
          </w:p>
          <w:p w14:paraId="07436789" w14:textId="77777777" w:rsidR="00581E5D" w:rsidRDefault="00B37CDA" w:rsidP="00B37CDA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5. Межведомственн</w:t>
            </w:r>
            <w:r w:rsidR="00B22D5F">
              <w:rPr>
                <w:rFonts w:ascii="Times New Roman" w:hAnsi="Times New Roman" w:cs="Times New Roman"/>
                <w:sz w:val="24"/>
                <w:szCs w:val="24"/>
              </w:rPr>
              <w:t>ое сетевое сотрудничество – до 3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0 (с учетом КТУ</w:t>
            </w:r>
            <w:r w:rsidR="00740F55">
              <w:rPr>
                <w:rFonts w:ascii="Times New Roman" w:hAnsi="Times New Roman" w:cs="Times New Roman"/>
                <w:sz w:val="24"/>
                <w:szCs w:val="24"/>
              </w:rPr>
              <w:t>, в зависимости от результативности</w:t>
            </w:r>
            <w:r w:rsidRPr="00FE2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E79D67" w14:textId="77777777" w:rsidR="00270056" w:rsidRPr="004C2E28" w:rsidRDefault="00270056" w:rsidP="002700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8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в другом образовательном учреждении – 5 б.</w:t>
            </w:r>
          </w:p>
          <w:p w14:paraId="338E5FD2" w14:textId="77777777" w:rsidR="00270056" w:rsidRPr="004C2E28" w:rsidRDefault="00270056" w:rsidP="002700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E28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– </w:t>
            </w:r>
            <w:r w:rsidRPr="008C5AE8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  <w:p w14:paraId="77FEC83D" w14:textId="77777777" w:rsidR="00EA5721" w:rsidRPr="00FE271E" w:rsidRDefault="00EA5721" w:rsidP="00B37CDA">
            <w:pPr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4BAE8" w14:textId="77777777" w:rsidR="00AE1DEC" w:rsidRPr="00FE271E" w:rsidRDefault="00AE1DEC" w:rsidP="00243774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14:paraId="41931BBD" w14:textId="77777777" w:rsidR="00AE1DEC" w:rsidRPr="00FE271E" w:rsidRDefault="00AE1DEC" w:rsidP="00243774">
            <w:pPr>
              <w:pStyle w:val="a3"/>
              <w:ind w:left="0"/>
              <w:jc w:val="both"/>
            </w:pPr>
          </w:p>
        </w:tc>
      </w:tr>
      <w:tr w:rsidR="002B0FF5" w:rsidRPr="00FE271E" w14:paraId="0A058060" w14:textId="77777777" w:rsidTr="00E81A80">
        <w:tc>
          <w:tcPr>
            <w:tcW w:w="567" w:type="dxa"/>
          </w:tcPr>
          <w:p w14:paraId="543CB5F4" w14:textId="77777777" w:rsidR="002B0FF5" w:rsidRPr="00FE271E" w:rsidRDefault="002B0FF5" w:rsidP="00243774">
            <w:pPr>
              <w:pStyle w:val="a3"/>
              <w:ind w:left="0"/>
              <w:jc w:val="center"/>
            </w:pPr>
            <w:r w:rsidRPr="00FE271E">
              <w:t>2</w:t>
            </w:r>
          </w:p>
        </w:tc>
        <w:tc>
          <w:tcPr>
            <w:tcW w:w="1418" w:type="dxa"/>
          </w:tcPr>
          <w:p w14:paraId="381D2D0E" w14:textId="77777777" w:rsidR="002B0FF5" w:rsidRPr="00FE271E" w:rsidRDefault="002B0FF5" w:rsidP="00B6389A">
            <w:pPr>
              <w:pStyle w:val="a3"/>
              <w:ind w:left="0"/>
              <w:jc w:val="both"/>
            </w:pPr>
            <w:r w:rsidRPr="00FE271E">
              <w:t>Организационн</w:t>
            </w:r>
            <w:r w:rsidR="00B6389A" w:rsidRPr="00FE271E">
              <w:t xml:space="preserve">ая </w:t>
            </w:r>
            <w:r w:rsidRPr="00FE271E">
              <w:t xml:space="preserve">деятельность </w:t>
            </w:r>
          </w:p>
        </w:tc>
        <w:tc>
          <w:tcPr>
            <w:tcW w:w="7229" w:type="dxa"/>
          </w:tcPr>
          <w:p w14:paraId="52563CA4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Организация массовых мероприятий разных уровней:</w:t>
            </w:r>
          </w:p>
          <w:p w14:paraId="51612F27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(учесть  охват, личный вклад  педагогических работников, КТУ, результативность)</w:t>
            </w:r>
          </w:p>
          <w:p w14:paraId="185AC143" w14:textId="77777777" w:rsidR="00C9612D" w:rsidRDefault="00FE271E" w:rsidP="00FE271E">
            <w:pPr>
              <w:pStyle w:val="a3"/>
              <w:ind w:left="0"/>
              <w:jc w:val="both"/>
            </w:pPr>
            <w:r w:rsidRPr="00FE271E">
              <w:t xml:space="preserve">- Организация мероприятий в праздничные, новогодние дни баллы присуждать в двойном размере; </w:t>
            </w:r>
          </w:p>
          <w:p w14:paraId="6CB4F5DD" w14:textId="77777777" w:rsidR="00C9612D" w:rsidRDefault="00740F55" w:rsidP="00FE271E">
            <w:pPr>
              <w:pStyle w:val="a3"/>
              <w:ind w:left="0"/>
              <w:jc w:val="both"/>
            </w:pPr>
            <w:r>
              <w:t>- з</w:t>
            </w:r>
            <w:r w:rsidR="00C9612D">
              <w:t>а каждый  дополнительный день 0, 5 в зависимости от уровня организации мероприятия;</w:t>
            </w:r>
          </w:p>
          <w:p w14:paraId="754906E8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 xml:space="preserve">- </w:t>
            </w:r>
            <w:proofErr w:type="spellStart"/>
            <w:r w:rsidRPr="00FE271E">
              <w:t>Соорганизация</w:t>
            </w:r>
            <w:proofErr w:type="spellEnd"/>
            <w:r w:rsidRPr="00FE271E">
              <w:t xml:space="preserve">  мероприятия 0, 5 б. от уровня проведения меро</w:t>
            </w:r>
            <w:r w:rsidR="00C9612D">
              <w:t>приятия</w:t>
            </w:r>
            <w:r w:rsidRPr="00FE271E">
              <w:t>;</w:t>
            </w:r>
          </w:p>
          <w:p w14:paraId="0D9AFA94" w14:textId="77777777" w:rsidR="00FE271E" w:rsidRPr="00FE271E" w:rsidRDefault="00FE271E" w:rsidP="00FE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 - 10. </w:t>
            </w:r>
          </w:p>
          <w:p w14:paraId="0D8BC2D4" w14:textId="77777777" w:rsidR="00FE271E" w:rsidRPr="00FE271E" w:rsidRDefault="00FE271E" w:rsidP="00FE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- 15.</w:t>
            </w:r>
          </w:p>
          <w:p w14:paraId="45BE084C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 xml:space="preserve"> республиканские  - 20. межрегиональные –25.</w:t>
            </w:r>
          </w:p>
          <w:p w14:paraId="265117D0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 xml:space="preserve">всероссийские – 30. </w:t>
            </w:r>
          </w:p>
          <w:p w14:paraId="100B55FD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Передача Знамени Победы в день проведения – 10 б.</w:t>
            </w:r>
          </w:p>
          <w:p w14:paraId="1DEE9312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выездные мероприятия  за каждый день – 10 б.</w:t>
            </w:r>
          </w:p>
          <w:p w14:paraId="648CC9F1" w14:textId="7AF34C59" w:rsidR="00FE271E" w:rsidRPr="00FE271E" w:rsidRDefault="00FE271E" w:rsidP="00FE271E">
            <w:pPr>
              <w:pStyle w:val="a3"/>
              <w:ind w:left="0"/>
              <w:jc w:val="both"/>
            </w:pPr>
            <w:proofErr w:type="gramStart"/>
            <w:r w:rsidRPr="00FE271E">
              <w:t>( градация</w:t>
            </w:r>
            <w:proofErr w:type="gramEnd"/>
            <w:r w:rsidRPr="00FE271E">
              <w:t xml:space="preserve"> выездов – в пределах </w:t>
            </w:r>
            <w:r w:rsidR="004C2E28">
              <w:t>р</w:t>
            </w:r>
            <w:r w:rsidRPr="00FE271E">
              <w:t xml:space="preserve">еспублики, за пределами </w:t>
            </w:r>
            <w:r w:rsidR="004C2E28">
              <w:t>р</w:t>
            </w:r>
            <w:r w:rsidRPr="00FE271E">
              <w:t>еспублики);</w:t>
            </w:r>
          </w:p>
          <w:p w14:paraId="1C728380" w14:textId="49D50C10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выезд с детьми за пределы РБ – дополнительные баллы на усмотрение комис</w:t>
            </w:r>
            <w:r w:rsidR="0062358F">
              <w:t>с</w:t>
            </w:r>
            <w:r w:rsidRPr="00FE271E">
              <w:t>ии;</w:t>
            </w:r>
          </w:p>
          <w:p w14:paraId="702B845D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митинг – на усмотрение комиссии;</w:t>
            </w:r>
          </w:p>
          <w:p w14:paraId="5081CCD5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выступление с приветственной речью на мероприятии – на усмотрение комиссии;</w:t>
            </w:r>
          </w:p>
          <w:p w14:paraId="1E9BFAB2" w14:textId="77777777" w:rsidR="00FE271E" w:rsidRPr="00FE271E" w:rsidRDefault="00FE271E" w:rsidP="00FE271E">
            <w:pPr>
              <w:pStyle w:val="a3"/>
              <w:ind w:left="0"/>
              <w:jc w:val="both"/>
            </w:pPr>
          </w:p>
          <w:p w14:paraId="60ED470B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lastRenderedPageBreak/>
              <w:t>- Работа в экспертных группах, жюри, судейство:</w:t>
            </w:r>
          </w:p>
          <w:p w14:paraId="09CB5CAC" w14:textId="77777777" w:rsidR="00FE271E" w:rsidRPr="00FE271E" w:rsidRDefault="00FE271E" w:rsidP="00FE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ОУ  -</w:t>
            </w:r>
            <w:proofErr w:type="gramEnd"/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D83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(</w:t>
            </w:r>
            <w:r w:rsidR="00D8343C" w:rsidRPr="004C2E2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в составе жюри, судейства баллы проставить за каждый вид</w:t>
            </w:r>
            <w:r w:rsidR="00D8343C">
              <w:rPr>
                <w:rFonts w:ascii="Times New Roman" w:eastAsia="Times New Roman" w:hAnsi="Times New Roman" w:cs="Times New Roman"/>
              </w:rPr>
              <w:t>)</w:t>
            </w:r>
          </w:p>
          <w:p w14:paraId="59AEE6A2" w14:textId="77777777" w:rsidR="00FE271E" w:rsidRPr="00FE271E" w:rsidRDefault="00FE271E" w:rsidP="00FE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D8343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D83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14:paraId="25D2BEE1" w14:textId="77777777" w:rsidR="00FE271E" w:rsidRPr="00FE271E" w:rsidRDefault="00FE271E" w:rsidP="00FE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Республиканские – 8</w:t>
            </w:r>
            <w:r w:rsidR="00D83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14:paraId="20F1720A" w14:textId="77777777" w:rsidR="00FE271E" w:rsidRPr="00FE271E" w:rsidRDefault="00FE271E" w:rsidP="00FE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71E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Межрегиональные  – 10</w:t>
            </w:r>
            <w:r w:rsidR="00D83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  <w:p w14:paraId="69B0BB3A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Всероссийские, международные  - 15</w:t>
            </w:r>
            <w:r w:rsidR="00D8343C">
              <w:t xml:space="preserve"> б.</w:t>
            </w:r>
            <w:r w:rsidR="00192368">
              <w:t xml:space="preserve"> </w:t>
            </w:r>
          </w:p>
          <w:p w14:paraId="3C0B98DB" w14:textId="77777777" w:rsidR="00FE271E" w:rsidRPr="00FE271E" w:rsidRDefault="00192368" w:rsidP="00FE271E">
            <w:pPr>
              <w:pStyle w:val="a3"/>
              <w:ind w:left="0"/>
              <w:jc w:val="both"/>
            </w:pPr>
            <w:r>
              <w:t>-</w:t>
            </w:r>
            <w:r w:rsidR="006053B4">
              <w:t xml:space="preserve"> </w:t>
            </w:r>
            <w:r>
              <w:t xml:space="preserve"> за работу </w:t>
            </w:r>
            <w:r w:rsidR="006053B4">
              <w:t>п</w:t>
            </w:r>
            <w:r>
              <w:t>редседателем</w:t>
            </w:r>
            <w:r w:rsidR="00B22D5F">
              <w:t xml:space="preserve"> жюри </w:t>
            </w:r>
            <w:r w:rsidR="00FE271E" w:rsidRPr="00FE271E">
              <w:t xml:space="preserve"> + 2 б;</w:t>
            </w:r>
          </w:p>
          <w:p w14:paraId="23F3DBE8" w14:textId="77777777" w:rsidR="00FE271E" w:rsidRDefault="00FE271E" w:rsidP="00FE271E">
            <w:pPr>
              <w:pStyle w:val="a3"/>
              <w:ind w:left="0"/>
              <w:jc w:val="both"/>
            </w:pPr>
            <w:r w:rsidRPr="00FE271E">
              <w:t>- эксперт аттестационной комиссии – до 18 б.</w:t>
            </w:r>
          </w:p>
          <w:p w14:paraId="5D481EA8" w14:textId="77777777" w:rsidR="00B22D5F" w:rsidRPr="00FE271E" w:rsidRDefault="00B22D5F" w:rsidP="00FE271E">
            <w:pPr>
              <w:pStyle w:val="a3"/>
              <w:ind w:left="0"/>
              <w:jc w:val="both"/>
            </w:pPr>
          </w:p>
          <w:p w14:paraId="32CD08E5" w14:textId="77777777" w:rsidR="00FE271E" w:rsidRPr="00FE271E" w:rsidRDefault="00FE271E" w:rsidP="00FE271E">
            <w:pPr>
              <w:pStyle w:val="a3"/>
              <w:spacing w:line="240" w:lineRule="atLeast"/>
              <w:ind w:left="0"/>
              <w:jc w:val="both"/>
            </w:pPr>
            <w:r w:rsidRPr="00FE271E">
              <w:t>-</w:t>
            </w:r>
            <w:r w:rsidR="00B22D5F">
              <w:t xml:space="preserve"> </w:t>
            </w:r>
            <w:r w:rsidRPr="00FE271E">
              <w:t>Организация и проведение многодневных походов, экспедиций, сплавов – до 30 б. (в зависимости от длительности и сложности)</w:t>
            </w:r>
          </w:p>
          <w:p w14:paraId="7EDB0850" w14:textId="77777777" w:rsidR="00FE271E" w:rsidRPr="00FE271E" w:rsidRDefault="00FE271E" w:rsidP="00FE271E">
            <w:pPr>
              <w:pStyle w:val="a3"/>
              <w:spacing w:line="240" w:lineRule="atLeast"/>
              <w:ind w:left="0"/>
              <w:jc w:val="both"/>
            </w:pPr>
            <w:r w:rsidRPr="00FE271E">
              <w:t>- Привлечение спонсорской помощи – 10 б.</w:t>
            </w:r>
          </w:p>
          <w:p w14:paraId="33DADE13" w14:textId="77777777" w:rsidR="00FE271E" w:rsidRPr="00FE271E" w:rsidRDefault="00FE271E" w:rsidP="00FE271E">
            <w:pPr>
              <w:pStyle w:val="a3"/>
              <w:spacing w:line="240" w:lineRule="atLeast"/>
              <w:ind w:left="0"/>
              <w:jc w:val="both"/>
            </w:pPr>
            <w:r w:rsidRPr="00FE271E">
              <w:t>-Военно-патриотические сборы (5 дней) – 20 б.</w:t>
            </w:r>
          </w:p>
          <w:p w14:paraId="6E863FDD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>- Общественные работы – «Авангард» - 2 б., «</w:t>
            </w:r>
            <w:r w:rsidR="006053B4">
              <w:t>Максимиха</w:t>
            </w:r>
            <w:r w:rsidRPr="00FE271E">
              <w:t>» - 5 б; (+5 баллов за каждый дополнительный день)</w:t>
            </w:r>
          </w:p>
          <w:p w14:paraId="2F4CEDA2" w14:textId="77777777" w:rsidR="00FE271E" w:rsidRPr="00FE271E" w:rsidRDefault="00FE271E" w:rsidP="00FE271E">
            <w:pPr>
              <w:pStyle w:val="a3"/>
              <w:ind w:left="0"/>
              <w:jc w:val="both"/>
            </w:pPr>
            <w:r w:rsidRPr="00FE271E">
              <w:t xml:space="preserve">- несвойственные должностным инструкциям работы – 5 б. за один день; </w:t>
            </w:r>
          </w:p>
          <w:p w14:paraId="35452C81" w14:textId="77777777" w:rsidR="002B0FF5" w:rsidRPr="00FE271E" w:rsidRDefault="002B0FF5" w:rsidP="00C17928">
            <w:pPr>
              <w:pStyle w:val="a3"/>
              <w:ind w:left="0"/>
              <w:jc w:val="both"/>
            </w:pPr>
          </w:p>
        </w:tc>
        <w:tc>
          <w:tcPr>
            <w:tcW w:w="992" w:type="dxa"/>
          </w:tcPr>
          <w:p w14:paraId="39C923BC" w14:textId="77777777" w:rsidR="002B0FF5" w:rsidRPr="00FE271E" w:rsidRDefault="002B0FF5" w:rsidP="00243774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14:paraId="746CB916" w14:textId="77777777" w:rsidR="002B0FF5" w:rsidRPr="00FE271E" w:rsidRDefault="002B0FF5" w:rsidP="00243774">
            <w:pPr>
              <w:pStyle w:val="a3"/>
              <w:ind w:left="0"/>
              <w:jc w:val="both"/>
            </w:pPr>
          </w:p>
        </w:tc>
      </w:tr>
      <w:tr w:rsidR="00CB1F4F" w:rsidRPr="006053B4" w14:paraId="2284EB8B" w14:textId="77777777" w:rsidTr="00E81A80">
        <w:tc>
          <w:tcPr>
            <w:tcW w:w="567" w:type="dxa"/>
          </w:tcPr>
          <w:p w14:paraId="101A8E43" w14:textId="77777777" w:rsidR="00CB1F4F" w:rsidRPr="006053B4" w:rsidRDefault="00CB1F4F" w:rsidP="00243774">
            <w:pPr>
              <w:pStyle w:val="a3"/>
              <w:ind w:left="0"/>
              <w:jc w:val="center"/>
            </w:pPr>
            <w:r w:rsidRPr="006053B4">
              <w:t>3</w:t>
            </w:r>
          </w:p>
        </w:tc>
        <w:tc>
          <w:tcPr>
            <w:tcW w:w="1418" w:type="dxa"/>
          </w:tcPr>
          <w:p w14:paraId="65D05A55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Повышение квалификации (самообразование)  </w:t>
            </w:r>
          </w:p>
        </w:tc>
        <w:tc>
          <w:tcPr>
            <w:tcW w:w="7229" w:type="dxa"/>
          </w:tcPr>
          <w:p w14:paraId="05265F5A" w14:textId="359555BE" w:rsidR="00C07CFF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Курсы повышения квалификации</w:t>
            </w:r>
            <w:r w:rsidR="004C2E28">
              <w:t xml:space="preserve">, </w:t>
            </w:r>
            <w:r w:rsidR="004C2E28" w:rsidRPr="008C5AE8">
              <w:t>включая образовательные семинары</w:t>
            </w:r>
            <w:r w:rsidRPr="006053B4">
              <w:t xml:space="preserve"> (</w:t>
            </w:r>
            <w:r w:rsidR="00DC024E">
              <w:t>от 16 часов до 250 ч.</w:t>
            </w:r>
            <w:r w:rsidR="00C07CFF">
              <w:t>)</w:t>
            </w:r>
          </w:p>
          <w:p w14:paraId="2C24A576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ОУ: очные – до 10, заочные – до 5</w:t>
            </w:r>
          </w:p>
          <w:p w14:paraId="14EC6853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Муниципальные: очные – до 15, заочные – до 10</w:t>
            </w:r>
          </w:p>
          <w:p w14:paraId="4C6B046E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Республиканские: очные -  до 20; заочные – до 15   </w:t>
            </w:r>
          </w:p>
          <w:p w14:paraId="4095C65B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Всероссийские: очные – до 30; заочные – до 20. </w:t>
            </w:r>
          </w:p>
          <w:p w14:paraId="4CE75518" w14:textId="77777777" w:rsidR="00C07CFF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  Профессиональная переподготовка</w:t>
            </w:r>
            <w:r w:rsidR="00C07CFF">
              <w:t xml:space="preserve"> от 250 ч.</w:t>
            </w:r>
          </w:p>
          <w:p w14:paraId="61B850DC" w14:textId="77777777" w:rsidR="00C07CFF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 (Республиканский уровень: </w:t>
            </w:r>
          </w:p>
          <w:p w14:paraId="7702EB46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очные -  до 30; заочные -  до 15 </w:t>
            </w:r>
          </w:p>
          <w:p w14:paraId="4608D716" w14:textId="3D073091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Всероссийский уровень: очные – до 40; заочные – до 20 </w:t>
            </w:r>
          </w:p>
          <w:p w14:paraId="5C304E2B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Прохождение аттестации:</w:t>
            </w:r>
          </w:p>
          <w:p w14:paraId="4433A608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1 категория - 15</w:t>
            </w:r>
          </w:p>
          <w:p w14:paraId="0C7555A7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Высшая категория – 20</w:t>
            </w:r>
          </w:p>
        </w:tc>
        <w:tc>
          <w:tcPr>
            <w:tcW w:w="992" w:type="dxa"/>
          </w:tcPr>
          <w:p w14:paraId="0C63ABDB" w14:textId="77777777" w:rsidR="00CB1F4F" w:rsidRPr="006053B4" w:rsidRDefault="00CB1F4F" w:rsidP="00243774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14:paraId="66C4AF46" w14:textId="77777777" w:rsidR="00CB1F4F" w:rsidRPr="006053B4" w:rsidRDefault="00CB1F4F" w:rsidP="00243774">
            <w:pPr>
              <w:pStyle w:val="a3"/>
              <w:ind w:left="0"/>
              <w:jc w:val="both"/>
            </w:pPr>
          </w:p>
        </w:tc>
      </w:tr>
      <w:tr w:rsidR="00CB1F4F" w:rsidRPr="006053B4" w14:paraId="675FBB9C" w14:textId="77777777" w:rsidTr="00E81A80">
        <w:tc>
          <w:tcPr>
            <w:tcW w:w="567" w:type="dxa"/>
          </w:tcPr>
          <w:p w14:paraId="604D088A" w14:textId="77777777" w:rsidR="00CB1F4F" w:rsidRPr="006053B4" w:rsidRDefault="00CB1F4F" w:rsidP="00243774">
            <w:pPr>
              <w:pStyle w:val="a3"/>
              <w:ind w:left="0"/>
              <w:jc w:val="center"/>
            </w:pPr>
            <w:r w:rsidRPr="006053B4">
              <w:t>4</w:t>
            </w:r>
          </w:p>
        </w:tc>
        <w:tc>
          <w:tcPr>
            <w:tcW w:w="1418" w:type="dxa"/>
          </w:tcPr>
          <w:p w14:paraId="064D7632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>Исполнительская дисциплина</w:t>
            </w:r>
          </w:p>
        </w:tc>
        <w:tc>
          <w:tcPr>
            <w:tcW w:w="7229" w:type="dxa"/>
          </w:tcPr>
          <w:p w14:paraId="64BC0A65" w14:textId="77777777" w:rsidR="00CB1F4F" w:rsidRPr="006053B4" w:rsidRDefault="00CB1F4F" w:rsidP="009759A5">
            <w:pPr>
              <w:pStyle w:val="a3"/>
              <w:spacing w:line="240" w:lineRule="atLeast"/>
              <w:ind w:left="0"/>
              <w:jc w:val="both"/>
            </w:pPr>
            <w:r w:rsidRPr="006053B4">
              <w:t xml:space="preserve">До 10 </w:t>
            </w:r>
            <w:r w:rsidR="006053B4">
              <w:t>б.</w:t>
            </w:r>
          </w:p>
        </w:tc>
        <w:tc>
          <w:tcPr>
            <w:tcW w:w="992" w:type="dxa"/>
          </w:tcPr>
          <w:p w14:paraId="1CE7A14E" w14:textId="77777777" w:rsidR="00CB1F4F" w:rsidRPr="006053B4" w:rsidRDefault="00CB1F4F" w:rsidP="00243774">
            <w:pPr>
              <w:pStyle w:val="a3"/>
              <w:ind w:left="0"/>
              <w:jc w:val="both"/>
            </w:pPr>
          </w:p>
        </w:tc>
        <w:tc>
          <w:tcPr>
            <w:tcW w:w="709" w:type="dxa"/>
          </w:tcPr>
          <w:p w14:paraId="7D23F44A" w14:textId="77777777" w:rsidR="00CB1F4F" w:rsidRPr="006053B4" w:rsidRDefault="00CB1F4F" w:rsidP="00243774">
            <w:pPr>
              <w:pStyle w:val="a3"/>
              <w:ind w:left="0"/>
              <w:jc w:val="both"/>
            </w:pPr>
          </w:p>
        </w:tc>
      </w:tr>
      <w:tr w:rsidR="00B37CDA" w:rsidRPr="006053B4" w14:paraId="34F9F44A" w14:textId="77777777" w:rsidTr="00E81A80">
        <w:tc>
          <w:tcPr>
            <w:tcW w:w="567" w:type="dxa"/>
          </w:tcPr>
          <w:p w14:paraId="5EAD2BE8" w14:textId="77777777" w:rsidR="00B37CDA" w:rsidRPr="006053B4" w:rsidRDefault="00B37CDA" w:rsidP="00243774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14:paraId="347A5420" w14:textId="77777777" w:rsidR="00B37CDA" w:rsidRPr="006053B4" w:rsidRDefault="00B37CDA" w:rsidP="009759A5">
            <w:pPr>
              <w:pStyle w:val="a3"/>
              <w:spacing w:line="240" w:lineRule="atLeast"/>
              <w:ind w:left="0"/>
              <w:jc w:val="both"/>
            </w:pPr>
          </w:p>
        </w:tc>
        <w:tc>
          <w:tcPr>
            <w:tcW w:w="7229" w:type="dxa"/>
          </w:tcPr>
          <w:p w14:paraId="53FA183B" w14:textId="77777777" w:rsidR="00B37CDA" w:rsidRPr="006053B4" w:rsidRDefault="00B37CDA" w:rsidP="009759A5">
            <w:pPr>
              <w:pStyle w:val="a3"/>
              <w:spacing w:line="240" w:lineRule="atLeast"/>
              <w:ind w:left="0"/>
              <w:jc w:val="both"/>
            </w:pPr>
          </w:p>
        </w:tc>
        <w:tc>
          <w:tcPr>
            <w:tcW w:w="992" w:type="dxa"/>
          </w:tcPr>
          <w:p w14:paraId="3C8069A6" w14:textId="77777777" w:rsidR="00B37CDA" w:rsidRPr="006053B4" w:rsidRDefault="00B37CDA" w:rsidP="00243774">
            <w:pPr>
              <w:pStyle w:val="a3"/>
              <w:ind w:left="0"/>
              <w:jc w:val="both"/>
            </w:pPr>
            <w:r w:rsidRPr="006053B4">
              <w:t>ИТОГО:</w:t>
            </w:r>
          </w:p>
        </w:tc>
        <w:tc>
          <w:tcPr>
            <w:tcW w:w="709" w:type="dxa"/>
          </w:tcPr>
          <w:p w14:paraId="2561D375" w14:textId="77777777" w:rsidR="00B37CDA" w:rsidRPr="006053B4" w:rsidRDefault="00B37CDA" w:rsidP="00243774">
            <w:pPr>
              <w:pStyle w:val="a3"/>
              <w:ind w:left="0"/>
              <w:jc w:val="both"/>
            </w:pPr>
          </w:p>
        </w:tc>
      </w:tr>
    </w:tbl>
    <w:p w14:paraId="741D8AFA" w14:textId="77777777" w:rsidR="0022360E" w:rsidRPr="006053B4" w:rsidRDefault="0022360E" w:rsidP="0022360E">
      <w:pPr>
        <w:pStyle w:val="Style11"/>
        <w:widowControl/>
        <w:tabs>
          <w:tab w:val="left" w:pos="7157"/>
        </w:tabs>
        <w:spacing w:before="168"/>
        <w:jc w:val="both"/>
        <w:rPr>
          <w:rStyle w:val="FontStyle19"/>
          <w:sz w:val="24"/>
          <w:szCs w:val="24"/>
        </w:rPr>
      </w:pPr>
      <w:r w:rsidRPr="006053B4">
        <w:rPr>
          <w:rStyle w:val="FontStyle19"/>
          <w:sz w:val="24"/>
          <w:szCs w:val="24"/>
        </w:rPr>
        <w:t>Ф.И.О.</w:t>
      </w:r>
      <w:r w:rsidRPr="006053B4">
        <w:rPr>
          <w:rStyle w:val="FontStyle19"/>
          <w:sz w:val="24"/>
          <w:szCs w:val="24"/>
        </w:rPr>
        <w:tab/>
        <w:t>подпись</w:t>
      </w:r>
    </w:p>
    <w:p w14:paraId="2C699FB1" w14:textId="77777777" w:rsidR="0022360E" w:rsidRPr="006053B4" w:rsidRDefault="0022360E" w:rsidP="0022360E">
      <w:pPr>
        <w:pStyle w:val="Style2"/>
        <w:widowControl/>
        <w:spacing w:line="240" w:lineRule="exact"/>
        <w:jc w:val="both"/>
        <w:rPr>
          <w:vertAlign w:val="superscript"/>
        </w:rPr>
      </w:pPr>
    </w:p>
    <w:p w14:paraId="6B202157" w14:textId="77777777" w:rsidR="0022360E" w:rsidRDefault="0022360E" w:rsidP="004108C7">
      <w:pPr>
        <w:pStyle w:val="Style2"/>
        <w:widowControl/>
        <w:tabs>
          <w:tab w:val="left" w:leader="underscore" w:pos="6778"/>
          <w:tab w:val="left" w:leader="underscore" w:pos="9084"/>
        </w:tabs>
        <w:spacing w:before="53"/>
        <w:jc w:val="both"/>
        <w:rPr>
          <w:rStyle w:val="FontStyle16"/>
        </w:rPr>
      </w:pPr>
      <w:r w:rsidRPr="006053B4">
        <w:rPr>
          <w:rStyle w:val="FontStyle17"/>
          <w:sz w:val="24"/>
          <w:szCs w:val="24"/>
        </w:rPr>
        <w:t xml:space="preserve">Согласовано  </w:t>
      </w:r>
      <w:r w:rsidR="00441CBC" w:rsidRPr="006053B4">
        <w:rPr>
          <w:rStyle w:val="FontStyle17"/>
          <w:sz w:val="24"/>
          <w:szCs w:val="24"/>
        </w:rPr>
        <w:t>со старшим методистом</w:t>
      </w:r>
      <w:r w:rsidRPr="00E05A0D">
        <w:rPr>
          <w:rStyle w:val="FontStyle16"/>
        </w:rPr>
        <w:t>: /__</w:t>
      </w:r>
      <w:r w:rsidRPr="00E05A0D">
        <w:rPr>
          <w:rStyle w:val="FontStyle16"/>
        </w:rPr>
        <w:tab/>
        <w:t>/</w:t>
      </w:r>
      <w:r w:rsidRPr="00E05A0D">
        <w:rPr>
          <w:rStyle w:val="FontStyle16"/>
        </w:rPr>
        <w:tab/>
        <w:t>/</w:t>
      </w:r>
    </w:p>
    <w:sectPr w:rsidR="0022360E" w:rsidSect="00936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05"/>
    <w:multiLevelType w:val="hybridMultilevel"/>
    <w:tmpl w:val="DA96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3B0"/>
    <w:multiLevelType w:val="hybridMultilevel"/>
    <w:tmpl w:val="EC30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2F4C"/>
    <w:multiLevelType w:val="hybridMultilevel"/>
    <w:tmpl w:val="61182C6C"/>
    <w:lvl w:ilvl="0" w:tplc="CE0AF40E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E"/>
    <w:rsid w:val="00025386"/>
    <w:rsid w:val="00032936"/>
    <w:rsid w:val="00114699"/>
    <w:rsid w:val="0013492E"/>
    <w:rsid w:val="0016793B"/>
    <w:rsid w:val="00192368"/>
    <w:rsid w:val="001A214B"/>
    <w:rsid w:val="001D72FC"/>
    <w:rsid w:val="0022360E"/>
    <w:rsid w:val="00243774"/>
    <w:rsid w:val="00243B2E"/>
    <w:rsid w:val="00253EEC"/>
    <w:rsid w:val="00270056"/>
    <w:rsid w:val="0027263F"/>
    <w:rsid w:val="002B0FF5"/>
    <w:rsid w:val="002B242E"/>
    <w:rsid w:val="002B498F"/>
    <w:rsid w:val="00350B1B"/>
    <w:rsid w:val="003D1C89"/>
    <w:rsid w:val="00404D6D"/>
    <w:rsid w:val="004108C7"/>
    <w:rsid w:val="00441CBC"/>
    <w:rsid w:val="00453F42"/>
    <w:rsid w:val="004C2E28"/>
    <w:rsid w:val="004D638E"/>
    <w:rsid w:val="005244A2"/>
    <w:rsid w:val="00532E09"/>
    <w:rsid w:val="00575C6E"/>
    <w:rsid w:val="00575EDF"/>
    <w:rsid w:val="00581E5D"/>
    <w:rsid w:val="005D4BB6"/>
    <w:rsid w:val="005F170C"/>
    <w:rsid w:val="006053B4"/>
    <w:rsid w:val="00611483"/>
    <w:rsid w:val="0062358F"/>
    <w:rsid w:val="00643574"/>
    <w:rsid w:val="006832C9"/>
    <w:rsid w:val="0068367B"/>
    <w:rsid w:val="006A0E2B"/>
    <w:rsid w:val="006A168C"/>
    <w:rsid w:val="006B41B4"/>
    <w:rsid w:val="006B6729"/>
    <w:rsid w:val="006D678A"/>
    <w:rsid w:val="006F5365"/>
    <w:rsid w:val="00710F7E"/>
    <w:rsid w:val="00740F55"/>
    <w:rsid w:val="007449DC"/>
    <w:rsid w:val="0078071F"/>
    <w:rsid w:val="007857EB"/>
    <w:rsid w:val="007F7390"/>
    <w:rsid w:val="007F7A6E"/>
    <w:rsid w:val="00823622"/>
    <w:rsid w:val="00854899"/>
    <w:rsid w:val="008A7E25"/>
    <w:rsid w:val="008B42E4"/>
    <w:rsid w:val="008C5AE8"/>
    <w:rsid w:val="008D5E1F"/>
    <w:rsid w:val="008F4E2C"/>
    <w:rsid w:val="009368D5"/>
    <w:rsid w:val="00957707"/>
    <w:rsid w:val="00A239DC"/>
    <w:rsid w:val="00A61CD5"/>
    <w:rsid w:val="00A71BED"/>
    <w:rsid w:val="00A8597D"/>
    <w:rsid w:val="00AB0D90"/>
    <w:rsid w:val="00AE1DEC"/>
    <w:rsid w:val="00AE228A"/>
    <w:rsid w:val="00B14DEC"/>
    <w:rsid w:val="00B22D5F"/>
    <w:rsid w:val="00B37CDA"/>
    <w:rsid w:val="00B6389A"/>
    <w:rsid w:val="00B7467B"/>
    <w:rsid w:val="00C07CFF"/>
    <w:rsid w:val="00C17928"/>
    <w:rsid w:val="00C30A6B"/>
    <w:rsid w:val="00C46DAE"/>
    <w:rsid w:val="00C732A1"/>
    <w:rsid w:val="00C9612D"/>
    <w:rsid w:val="00CB1F4F"/>
    <w:rsid w:val="00D72E72"/>
    <w:rsid w:val="00D8343C"/>
    <w:rsid w:val="00D93243"/>
    <w:rsid w:val="00DC024E"/>
    <w:rsid w:val="00DF258E"/>
    <w:rsid w:val="00E04D94"/>
    <w:rsid w:val="00E2062D"/>
    <w:rsid w:val="00E81A80"/>
    <w:rsid w:val="00EA5721"/>
    <w:rsid w:val="00EB5A40"/>
    <w:rsid w:val="00F1376E"/>
    <w:rsid w:val="00FB2042"/>
    <w:rsid w:val="00FB21AA"/>
    <w:rsid w:val="00FB300A"/>
    <w:rsid w:val="00FB5EAE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AEA"/>
  <w15:docId w15:val="{7B53C6EE-8233-4B78-A42F-2A89B4D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2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2360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236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22360E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B0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B0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3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rebcu1</dc:creator>
  <cp:lastModifiedBy>Пользователь</cp:lastModifiedBy>
  <cp:revision>2</cp:revision>
  <cp:lastPrinted>2022-03-21T09:37:00Z</cp:lastPrinted>
  <dcterms:created xsi:type="dcterms:W3CDTF">2024-05-21T02:30:00Z</dcterms:created>
  <dcterms:modified xsi:type="dcterms:W3CDTF">2024-05-21T02:30:00Z</dcterms:modified>
</cp:coreProperties>
</file>